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8C" w:rsidRPr="00941E33" w:rsidRDefault="00941E33" w:rsidP="00941E33">
      <w:pPr>
        <w:spacing w:line="240" w:lineRule="auto"/>
      </w:pPr>
      <w:r w:rsidRPr="00941E33">
        <w:rPr>
          <w:b/>
        </w:rPr>
        <w:t xml:space="preserve">Androgynous: </w:t>
      </w:r>
      <w:r w:rsidRPr="00941E33">
        <w:t xml:space="preserve"> Having the characteristics or nature of both maleness and femaleness; </w:t>
      </w:r>
      <w:proofErr w:type="gramStart"/>
      <w:r w:rsidRPr="00941E33">
        <w:t>neither specifically feminine or</w:t>
      </w:r>
      <w:proofErr w:type="gramEnd"/>
      <w:r w:rsidRPr="00941E33">
        <w:t xml:space="preserve"> masculine.</w:t>
      </w:r>
    </w:p>
    <w:p w:rsidR="00941E33" w:rsidRPr="00941E33" w:rsidRDefault="00941E33" w:rsidP="00941E33">
      <w:pPr>
        <w:spacing w:line="240" w:lineRule="auto"/>
      </w:pPr>
      <w:r w:rsidRPr="00941E33">
        <w:rPr>
          <w:b/>
        </w:rPr>
        <w:t xml:space="preserve">Asexual: </w:t>
      </w:r>
      <w:r w:rsidRPr="00941E33">
        <w:t xml:space="preserve"> A sexual orientation and/or identity of a person who does not experience sexual attraction.</w:t>
      </w:r>
    </w:p>
    <w:p w:rsidR="005C6759" w:rsidRPr="00941E33" w:rsidRDefault="005C6759" w:rsidP="00941E33">
      <w:pPr>
        <w:spacing w:line="240" w:lineRule="auto"/>
      </w:pPr>
      <w:r w:rsidRPr="00941E33">
        <w:rPr>
          <w:b/>
        </w:rPr>
        <w:t>Bisexual:</w:t>
      </w:r>
      <w:r w:rsidRPr="00941E33">
        <w:t xml:space="preserve"> A sexual orientation and/or identity of a person who is emotionally and sexually attracted to some males and some females.</w:t>
      </w:r>
    </w:p>
    <w:p w:rsidR="005C6759" w:rsidRPr="00941E33" w:rsidRDefault="005C6759" w:rsidP="00941E33">
      <w:pPr>
        <w:spacing w:line="240" w:lineRule="auto"/>
      </w:pPr>
      <w:proofErr w:type="spellStart"/>
      <w:r w:rsidRPr="00941E33">
        <w:rPr>
          <w:b/>
        </w:rPr>
        <w:t>Cisgender</w:t>
      </w:r>
      <w:proofErr w:type="spellEnd"/>
      <w:r w:rsidRPr="00941E33">
        <w:t>: Refers to a person whose gender identity and expression is aligned with their sex assigned at birth.</w:t>
      </w:r>
    </w:p>
    <w:p w:rsidR="005C6759" w:rsidRPr="00941E33" w:rsidRDefault="005C6759" w:rsidP="00941E33">
      <w:pPr>
        <w:spacing w:line="240" w:lineRule="auto"/>
      </w:pPr>
      <w:r w:rsidRPr="00941E33">
        <w:rPr>
          <w:b/>
        </w:rPr>
        <w:t>Gay</w:t>
      </w:r>
      <w:r w:rsidRPr="00941E33">
        <w:t xml:space="preserve">: A sexual orientation and/or identity of a person who is emotionally and sexually attracted to some members of </w:t>
      </w:r>
      <w:r w:rsidR="00245CBD" w:rsidRPr="00941E33">
        <w:t>the same</w:t>
      </w:r>
      <w:r w:rsidRPr="00941E33">
        <w:t xml:space="preserve"> sex.</w:t>
      </w:r>
    </w:p>
    <w:p w:rsidR="00245CBD" w:rsidRPr="00941E33" w:rsidRDefault="00245CBD" w:rsidP="00941E33">
      <w:pPr>
        <w:spacing w:line="240" w:lineRule="auto"/>
      </w:pPr>
      <w:r w:rsidRPr="00941E33">
        <w:rPr>
          <w:b/>
        </w:rPr>
        <w:t>Gender</w:t>
      </w:r>
      <w:r w:rsidRPr="00941E33">
        <w:t>:  A societal construct based on a group of emotional, behavioral and cultural characteristics attached to a person’s assigned biological sex.</w:t>
      </w:r>
    </w:p>
    <w:p w:rsidR="005C6759" w:rsidRPr="00941E33" w:rsidRDefault="005C6759" w:rsidP="00941E33">
      <w:pPr>
        <w:spacing w:line="240" w:lineRule="auto"/>
      </w:pPr>
      <w:r w:rsidRPr="00941E33">
        <w:rPr>
          <w:b/>
        </w:rPr>
        <w:t>Gender Binary:</w:t>
      </w:r>
      <w:r w:rsidRPr="00941E33">
        <w:t xml:space="preserve"> The concept that everyone is one of two genders: male or female. The term also describes that system in which society divides people into male and female gender roles, identities and attributes.</w:t>
      </w:r>
    </w:p>
    <w:p w:rsidR="005C6759" w:rsidRPr="00941E33" w:rsidRDefault="005C6759" w:rsidP="00941E33">
      <w:pPr>
        <w:spacing w:line="240" w:lineRule="auto"/>
      </w:pPr>
      <w:r w:rsidRPr="00941E33">
        <w:rPr>
          <w:b/>
        </w:rPr>
        <w:t>Gender Expression</w:t>
      </w:r>
      <w:r w:rsidRPr="00941E33">
        <w:t>: An individual’s physical characteristics, behaviors and presentation that are linked, traditionally, to either masculinity or femininity, such as: appearance, dress, mannerisms, speech patterns and social interactions.</w:t>
      </w:r>
    </w:p>
    <w:p w:rsidR="005C6759" w:rsidRPr="00941E33" w:rsidRDefault="005C6759" w:rsidP="00941E33">
      <w:pPr>
        <w:spacing w:line="240" w:lineRule="auto"/>
      </w:pPr>
      <w:r w:rsidRPr="00941E33">
        <w:rPr>
          <w:b/>
        </w:rPr>
        <w:t>Gender Identity</w:t>
      </w:r>
      <w:r w:rsidRPr="00941E33">
        <w:t>: How we identify ourselves in terms of our gender. Identities may be: male, female, androgynous, transgender, gender queer and others.</w:t>
      </w:r>
    </w:p>
    <w:p w:rsidR="0047128C" w:rsidRPr="00941E33" w:rsidRDefault="00941E33" w:rsidP="00941E33">
      <w:pPr>
        <w:spacing w:line="240" w:lineRule="auto"/>
      </w:pPr>
      <w:proofErr w:type="spellStart"/>
      <w:r>
        <w:rPr>
          <w:b/>
        </w:rPr>
        <w:t>Gender</w:t>
      </w:r>
      <w:r w:rsidR="005C6759" w:rsidRPr="00941E33">
        <w:rPr>
          <w:b/>
        </w:rPr>
        <w:t>Queer</w:t>
      </w:r>
      <w:proofErr w:type="spellEnd"/>
      <w:r w:rsidR="005C6759" w:rsidRPr="00941E33">
        <w:t xml:space="preserve">: </w:t>
      </w:r>
      <w:r>
        <w:t xml:space="preserve"> </w:t>
      </w:r>
      <w:r w:rsidR="005C6759" w:rsidRPr="00941E33">
        <w:t xml:space="preserve">An identity of </w:t>
      </w:r>
      <w:proofErr w:type="gramStart"/>
      <w:r w:rsidR="005C6759" w:rsidRPr="00941E33">
        <w:t>a person who identifies as and/or express</w:t>
      </w:r>
      <w:proofErr w:type="gramEnd"/>
      <w:r w:rsidR="005C6759" w:rsidRPr="00941E33">
        <w:t xml:space="preserve"> themselves as somewhere in the continuum between maleness/masculinity and femaleness/femini</w:t>
      </w:r>
      <w:r w:rsidR="007C409C" w:rsidRPr="00941E33">
        <w:t>ni</w:t>
      </w:r>
      <w:r w:rsidR="005C6759" w:rsidRPr="00941E33">
        <w:t>ty, or outside of the gender binary system.</w:t>
      </w:r>
    </w:p>
    <w:p w:rsidR="007C409C" w:rsidRPr="00941E33" w:rsidRDefault="007C409C" w:rsidP="00941E33">
      <w:pPr>
        <w:spacing w:line="240" w:lineRule="auto"/>
      </w:pPr>
      <w:r w:rsidRPr="00941E33">
        <w:rPr>
          <w:b/>
        </w:rPr>
        <w:lastRenderedPageBreak/>
        <w:t>Heterosexual</w:t>
      </w:r>
      <w:r w:rsidRPr="00941E33">
        <w:t>: A sexual orientation and/or identity of a person who is emotionally and sexually attracted to some members of another sex.</w:t>
      </w:r>
    </w:p>
    <w:p w:rsidR="007C409C" w:rsidRPr="00941E33" w:rsidRDefault="007C409C" w:rsidP="00941E33">
      <w:pPr>
        <w:spacing w:line="240" w:lineRule="auto"/>
      </w:pPr>
      <w:r w:rsidRPr="00941E33">
        <w:rPr>
          <w:b/>
        </w:rPr>
        <w:t>Homophobia:</w:t>
      </w:r>
      <w:r w:rsidRPr="00941E33">
        <w:t xml:space="preserve"> An irrational fear or aversion to homosexuality or lesbian, gay, or bisexual people.</w:t>
      </w:r>
    </w:p>
    <w:p w:rsidR="007C409C" w:rsidRPr="00941E33" w:rsidRDefault="007C409C" w:rsidP="00941E33">
      <w:pPr>
        <w:spacing w:line="240" w:lineRule="auto"/>
      </w:pPr>
      <w:proofErr w:type="gramStart"/>
      <w:r w:rsidRPr="00941E33">
        <w:rPr>
          <w:b/>
        </w:rPr>
        <w:t>Homosexual</w:t>
      </w:r>
      <w:r w:rsidRPr="00941E33">
        <w:t xml:space="preserve"> :</w:t>
      </w:r>
      <w:proofErr w:type="gramEnd"/>
      <w:r w:rsidRPr="00941E33">
        <w:t xml:space="preserve"> </w:t>
      </w:r>
      <w:r w:rsidR="00941E33">
        <w:t xml:space="preserve"> </w:t>
      </w:r>
      <w:r w:rsidRPr="00941E33">
        <w:t>A sexual orientation and/or identity of a person who is emotionally and sexually attracted to some members of the</w:t>
      </w:r>
      <w:r w:rsidR="00245CBD" w:rsidRPr="00941E33">
        <w:t>ir</w:t>
      </w:r>
      <w:r w:rsidRPr="00941E33">
        <w:t xml:space="preserve"> </w:t>
      </w:r>
      <w:r w:rsidR="00245CBD" w:rsidRPr="00941E33">
        <w:t>own</w:t>
      </w:r>
      <w:r w:rsidRPr="00941E33">
        <w:t xml:space="preserve"> sex.</w:t>
      </w:r>
    </w:p>
    <w:p w:rsidR="007C409C" w:rsidRPr="00941E33" w:rsidRDefault="007C409C" w:rsidP="00941E33">
      <w:pPr>
        <w:spacing w:line="240" w:lineRule="auto"/>
      </w:pPr>
      <w:r w:rsidRPr="00941E33">
        <w:rPr>
          <w:b/>
        </w:rPr>
        <w:t>Intersex</w:t>
      </w:r>
      <w:r w:rsidRPr="00941E33">
        <w:t xml:space="preserve">: A general term used for a variety of conditions in which a person is born with a reproductive or sexual anatomy that does not seem to fit the typical definition of female or male. </w:t>
      </w:r>
    </w:p>
    <w:p w:rsidR="007C409C" w:rsidRPr="00941E33" w:rsidRDefault="007C409C" w:rsidP="00941E33">
      <w:pPr>
        <w:spacing w:line="240" w:lineRule="auto"/>
      </w:pPr>
      <w:r w:rsidRPr="00941E33">
        <w:rPr>
          <w:b/>
        </w:rPr>
        <w:t>Lesbian</w:t>
      </w:r>
      <w:r w:rsidRPr="00941E33">
        <w:t>: A sexual orientation and /or identity of a person who is female-identified and who is emotionally and sexually attracted to some other females.</w:t>
      </w:r>
    </w:p>
    <w:p w:rsidR="00941E33" w:rsidRPr="00941E33" w:rsidRDefault="00941E33" w:rsidP="00941E33">
      <w:pPr>
        <w:spacing w:line="240" w:lineRule="auto"/>
      </w:pPr>
      <w:r w:rsidRPr="00941E33">
        <w:rPr>
          <w:b/>
        </w:rPr>
        <w:t xml:space="preserve">Pansexual: </w:t>
      </w:r>
      <w:r w:rsidRPr="00941E33">
        <w:t xml:space="preserve"> Someone who is attracted to other people regardless of their gender identity, biological sex, or sexual orientation.</w:t>
      </w:r>
    </w:p>
    <w:p w:rsidR="007C409C" w:rsidRPr="00941E33" w:rsidRDefault="007C409C" w:rsidP="00941E33">
      <w:pPr>
        <w:spacing w:line="240" w:lineRule="auto"/>
      </w:pPr>
      <w:r w:rsidRPr="00941E33">
        <w:rPr>
          <w:b/>
        </w:rPr>
        <w:t>Queer</w:t>
      </w:r>
      <w:r w:rsidRPr="00941E33">
        <w:t>:  An umbrella term used to describe a sexual orientation, gender identity or gender expression that does not conform to dominant societal norms.</w:t>
      </w:r>
    </w:p>
    <w:p w:rsidR="007C409C" w:rsidRPr="00941E33" w:rsidRDefault="00245CBD" w:rsidP="00941E33">
      <w:pPr>
        <w:spacing w:line="240" w:lineRule="auto"/>
      </w:pPr>
      <w:r w:rsidRPr="00941E33">
        <w:rPr>
          <w:b/>
        </w:rPr>
        <w:t xml:space="preserve">Transgender: </w:t>
      </w:r>
      <w:r w:rsidRPr="00941E33">
        <w:t xml:space="preserve"> An identity of a person whose gender identity is not aligned with their sex assigned at birth and /or whose gender expression in non-conforming.</w:t>
      </w:r>
    </w:p>
    <w:p w:rsidR="0047128C" w:rsidRPr="00941E33" w:rsidRDefault="0047128C" w:rsidP="00941E33">
      <w:pPr>
        <w:spacing w:line="240" w:lineRule="auto"/>
      </w:pPr>
      <w:proofErr w:type="spellStart"/>
      <w:r w:rsidRPr="00941E33">
        <w:rPr>
          <w:b/>
        </w:rPr>
        <w:t>Transphobia</w:t>
      </w:r>
      <w:proofErr w:type="spellEnd"/>
      <w:r w:rsidRPr="00941E33">
        <w:t>:  An irrational fear or aversion to transgender people or those who are perceived to break or blur societal norms regarding gender identity or gender expression.</w:t>
      </w:r>
    </w:p>
    <w:sectPr w:rsidR="0047128C" w:rsidRPr="00941E33" w:rsidSect="005C67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F25" w:rsidRDefault="00542F25" w:rsidP="0047128C">
      <w:pPr>
        <w:spacing w:after="0" w:line="240" w:lineRule="auto"/>
      </w:pPr>
      <w:r>
        <w:separator/>
      </w:r>
    </w:p>
  </w:endnote>
  <w:endnote w:type="continuationSeparator" w:id="0">
    <w:p w:rsidR="00542F25" w:rsidRDefault="00542F25" w:rsidP="0047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122" w:rsidRDefault="001011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 w:themeColor="accent4"/>
      </w:tblBorders>
      <w:tblLook w:val="04A0"/>
    </w:tblPr>
    <w:tblGrid>
      <w:gridCol w:w="6703"/>
      <w:gridCol w:w="2873"/>
    </w:tblGrid>
    <w:tr w:rsidR="00941E33">
      <w:trPr>
        <w:trHeight w:val="360"/>
      </w:trPr>
      <w:tc>
        <w:tcPr>
          <w:tcW w:w="3500" w:type="pct"/>
        </w:tcPr>
        <w:p w:rsidR="00941E33" w:rsidRDefault="00941E33">
          <w:pPr>
            <w:pStyle w:val="Footer"/>
            <w:jc w:val="right"/>
          </w:pPr>
        </w:p>
      </w:tc>
      <w:tc>
        <w:tcPr>
          <w:tcW w:w="1500" w:type="pct"/>
          <w:shd w:val="clear" w:color="auto" w:fill="8064A2" w:themeFill="accent4"/>
        </w:tcPr>
        <w:p w:rsidR="00941E33" w:rsidRPr="00101122" w:rsidRDefault="00941E33">
          <w:pPr>
            <w:pStyle w:val="Footer"/>
            <w:jc w:val="right"/>
            <w:rPr>
              <w:color w:val="FFFFFF" w:themeColor="background1"/>
            </w:rPr>
          </w:pPr>
          <w:r w:rsidRPr="00101122">
            <w:rPr>
              <w:color w:val="FFFFFF" w:themeColor="background1"/>
            </w:rPr>
            <w:t>Just Us @ Oasis Center</w:t>
          </w:r>
        </w:p>
      </w:tc>
    </w:tr>
  </w:tbl>
  <w:p w:rsidR="00941E33" w:rsidRDefault="00941E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122" w:rsidRDefault="001011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F25" w:rsidRDefault="00542F25" w:rsidP="0047128C">
      <w:pPr>
        <w:spacing w:after="0" w:line="240" w:lineRule="auto"/>
      </w:pPr>
      <w:r>
        <w:separator/>
      </w:r>
    </w:p>
  </w:footnote>
  <w:footnote w:type="continuationSeparator" w:id="0">
    <w:p w:rsidR="00542F25" w:rsidRDefault="00542F25" w:rsidP="0047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122" w:rsidRDefault="001011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8140"/>
      <w:gridCol w:w="1436"/>
    </w:tblGrid>
    <w:tr w:rsidR="00941E33">
      <w:trPr>
        <w:trHeight w:val="475"/>
      </w:trPr>
      <w:sdt>
        <w:sdtPr>
          <w:rPr>
            <w:caps/>
            <w:color w:val="FFFFFF" w:themeColor="background1"/>
          </w:rPr>
          <w:alias w:val="Title"/>
          <w:id w:val="78273368"/>
          <w:placeholder>
            <w:docPart w:val="51095231866640618A89174F1BA4D34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941E33" w:rsidRDefault="00941E33">
              <w:pPr>
                <w:pStyle w:val="Header"/>
                <w:jc w:val="right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</w:rPr>
                <w:t>Glossary of Common Terms</w:t>
              </w:r>
            </w:p>
          </w:tc>
        </w:sdtContent>
      </w:sdt>
      <w:sdt>
        <w:sdtPr>
          <w:rPr>
            <w:color w:val="FFFFFF" w:themeColor="background1"/>
          </w:rPr>
          <w:alias w:val="Date"/>
          <w:id w:val="78273375"/>
          <w:placeholder>
            <w:docPart w:val="1ED808C53499427A88E322DE7E99D9FE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3-01-01T00:00:00Z"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750" w:type="pct"/>
              <w:shd w:val="clear" w:color="auto" w:fill="000000" w:themeFill="text1"/>
              <w:vAlign w:val="center"/>
            </w:tcPr>
            <w:p w:rsidR="00941E33" w:rsidRDefault="00941E33">
              <w:pPr>
                <w:pStyle w:val="Header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January 1, 2013</w:t>
              </w:r>
            </w:p>
          </w:tc>
        </w:sdtContent>
      </w:sdt>
    </w:tr>
  </w:tbl>
  <w:p w:rsidR="0047128C" w:rsidRDefault="004712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122" w:rsidRDefault="001011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5C6759"/>
    <w:rsid w:val="0004520C"/>
    <w:rsid w:val="00080AEA"/>
    <w:rsid w:val="00101122"/>
    <w:rsid w:val="00245CBD"/>
    <w:rsid w:val="0047128C"/>
    <w:rsid w:val="004E2B12"/>
    <w:rsid w:val="00542F25"/>
    <w:rsid w:val="005C6759"/>
    <w:rsid w:val="005D334C"/>
    <w:rsid w:val="007C409C"/>
    <w:rsid w:val="00941E33"/>
    <w:rsid w:val="009519E3"/>
    <w:rsid w:val="00DD50F5"/>
    <w:rsid w:val="00E04F50"/>
    <w:rsid w:val="00E8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28C"/>
  </w:style>
  <w:style w:type="paragraph" w:styleId="Footer">
    <w:name w:val="footer"/>
    <w:basedOn w:val="Normal"/>
    <w:link w:val="FooterChar"/>
    <w:uiPriority w:val="99"/>
    <w:unhideWhenUsed/>
    <w:rsid w:val="00471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28C"/>
  </w:style>
  <w:style w:type="paragraph" w:styleId="BalloonText">
    <w:name w:val="Balloon Text"/>
    <w:basedOn w:val="Normal"/>
    <w:link w:val="BalloonTextChar"/>
    <w:uiPriority w:val="99"/>
    <w:semiHidden/>
    <w:unhideWhenUsed/>
    <w:rsid w:val="00471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1095231866640618A89174F1BA4D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D9892-CBD5-4D9C-83FD-12BD7237794D}"/>
      </w:docPartPr>
      <w:docPartBody>
        <w:p w:rsidR="00152D69" w:rsidRDefault="003F2B46" w:rsidP="003F2B46">
          <w:pPr>
            <w:pStyle w:val="51095231866640618A89174F1BA4D347"/>
          </w:pPr>
          <w:r>
            <w:rPr>
              <w:caps/>
              <w:color w:val="FFFFFF" w:themeColor="background1"/>
            </w:rPr>
            <w:t>[Type the document title]</w:t>
          </w:r>
        </w:p>
      </w:docPartBody>
    </w:docPart>
    <w:docPart>
      <w:docPartPr>
        <w:name w:val="1ED808C53499427A88E322DE7E99D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5BDD1-7073-4CEF-847B-2E52F0A33A81}"/>
      </w:docPartPr>
      <w:docPartBody>
        <w:p w:rsidR="00152D69" w:rsidRDefault="003F2B46" w:rsidP="003F2B46">
          <w:pPr>
            <w:pStyle w:val="1ED808C53499427A88E322DE7E99D9FE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useFELayout/>
  </w:compat>
  <w:rsids>
    <w:rsidRoot w:val="008101B7"/>
    <w:rsid w:val="00152D69"/>
    <w:rsid w:val="003F2B46"/>
    <w:rsid w:val="005E427D"/>
    <w:rsid w:val="008101B7"/>
    <w:rsid w:val="0097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3E28B08D2D40A2B299F7658A701D51">
    <w:name w:val="093E28B08D2D40A2B299F7658A701D51"/>
    <w:rsid w:val="008101B7"/>
  </w:style>
  <w:style w:type="paragraph" w:customStyle="1" w:styleId="51095231866640618A89174F1BA4D347">
    <w:name w:val="51095231866640618A89174F1BA4D347"/>
    <w:rsid w:val="003F2B46"/>
  </w:style>
  <w:style w:type="paragraph" w:customStyle="1" w:styleId="1ED808C53499427A88E322DE7E99D9FE">
    <w:name w:val="1ED808C53499427A88E322DE7E99D9FE"/>
    <w:rsid w:val="003F2B4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Glossary of Common Terms</dc:title>
  <dc:creator>psheffer</dc:creator>
  <cp:lastModifiedBy>psheffer</cp:lastModifiedBy>
  <cp:revision>2</cp:revision>
  <dcterms:created xsi:type="dcterms:W3CDTF">2014-01-29T21:16:00Z</dcterms:created>
  <dcterms:modified xsi:type="dcterms:W3CDTF">2014-01-29T21:16:00Z</dcterms:modified>
</cp:coreProperties>
</file>